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CE3A1F">
        <w:rPr>
          <w:rFonts w:ascii="Times New Roman" w:hAnsi="Times New Roman"/>
          <w:b/>
          <w:sz w:val="28"/>
          <w:szCs w:val="28"/>
        </w:rPr>
        <w:t>808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CE3A1F">
        <w:rPr>
          <w:rFonts w:ascii="Times New Roman" w:hAnsi="Times New Roman"/>
          <w:b/>
          <w:color w:val="000000"/>
          <w:lang w:eastAsia="en-US"/>
        </w:rPr>
        <w:t>Устройство фундаментов эстакады и ростверков</w:t>
      </w:r>
      <w:bookmarkEnd w:id="0"/>
      <w:r w:rsidR="00CE3A1F">
        <w:rPr>
          <w:rFonts w:ascii="Times New Roman" w:hAnsi="Times New Roman"/>
          <w:b/>
          <w:color w:val="000000"/>
          <w:lang w:eastAsia="en-US"/>
        </w:rPr>
        <w:t>,</w:t>
      </w:r>
      <w:r w:rsidR="00925A9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E5E63">
        <w:rPr>
          <w:rFonts w:ascii="Times New Roman" w:hAnsi="Times New Roman"/>
          <w:color w:val="000000"/>
          <w:lang w:eastAsia="en-US"/>
        </w:rPr>
        <w:t>1</w:t>
      </w:r>
      <w:r w:rsidR="00CE3A1F">
        <w:rPr>
          <w:rFonts w:ascii="Times New Roman" w:hAnsi="Times New Roman"/>
          <w:color w:val="000000"/>
          <w:lang w:eastAsia="en-US"/>
        </w:rPr>
        <w:t>9.09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E3A1F">
        <w:rPr>
          <w:rFonts w:ascii="Times New Roman" w:hAnsi="Times New Roman"/>
          <w:color w:val="000000"/>
          <w:lang w:eastAsia="en-US"/>
        </w:rPr>
        <w:t>03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E3A1F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E3A1F">
        <w:rPr>
          <w:rFonts w:ascii="Times New Roman" w:hAnsi="Times New Roman"/>
          <w:color w:val="000000"/>
          <w:lang w:eastAsia="en-US"/>
        </w:rPr>
        <w:t>10.10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E5E63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71CBCDA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5AE6-3365-4662-9E3F-CD6CDCDB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2021-11-12T08:48:00Z</dcterms:created>
  <dcterms:modified xsi:type="dcterms:W3CDTF">2023-09-20T08:38:00Z</dcterms:modified>
</cp:coreProperties>
</file>